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r w:rsidRPr="001D1C68">
        <w:rPr>
          <w:rFonts w:ascii="Times New Roman" w:hAnsi="Times New Roman" w:cs="Times New Roman"/>
          <w:b/>
          <w:sz w:val="24"/>
          <w:szCs w:val="24"/>
        </w:rPr>
        <w:t>Rawls and Nozick</w:t>
      </w: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sz w:val="24"/>
          <w:szCs w:val="24"/>
        </w:rPr>
      </w:pPr>
      <w:r w:rsidRPr="001D1C68">
        <w:rPr>
          <w:rFonts w:ascii="Times New Roman" w:hAnsi="Times New Roman" w:cs="Times New Roman"/>
          <w:sz w:val="24"/>
          <w:szCs w:val="24"/>
        </w:rPr>
        <w:t>Name:</w:t>
      </w:r>
    </w:p>
    <w:p w:rsidR="00C46448" w:rsidRPr="001D1C68" w:rsidP="001D1C68">
      <w:pPr>
        <w:spacing w:after="0" w:line="480" w:lineRule="auto"/>
        <w:contextualSpacing/>
        <w:jc w:val="center"/>
        <w:rPr>
          <w:rFonts w:ascii="Times New Roman" w:hAnsi="Times New Roman" w:cs="Times New Roman"/>
          <w:sz w:val="24"/>
          <w:szCs w:val="24"/>
        </w:rPr>
      </w:pPr>
      <w:r w:rsidRPr="001D1C68">
        <w:rPr>
          <w:rFonts w:ascii="Times New Roman" w:hAnsi="Times New Roman" w:cs="Times New Roman"/>
          <w:sz w:val="24"/>
          <w:szCs w:val="24"/>
        </w:rPr>
        <w:t>Institution:</w:t>
      </w:r>
    </w:p>
    <w:p w:rsidR="00C46448" w:rsidRPr="001D1C68" w:rsidP="001D1C68">
      <w:pPr>
        <w:spacing w:after="0" w:line="480" w:lineRule="auto"/>
        <w:contextualSpacing/>
        <w:jc w:val="center"/>
        <w:rPr>
          <w:rFonts w:ascii="Times New Roman" w:hAnsi="Times New Roman" w:cs="Times New Roman"/>
          <w:sz w:val="24"/>
          <w:szCs w:val="24"/>
        </w:rPr>
      </w:pPr>
      <w:r w:rsidRPr="001D1C68">
        <w:rPr>
          <w:rFonts w:ascii="Times New Roman" w:hAnsi="Times New Roman" w:cs="Times New Roman"/>
          <w:sz w:val="24"/>
          <w:szCs w:val="24"/>
        </w:rPr>
        <w:t>Course:</w:t>
      </w:r>
    </w:p>
    <w:p w:rsidR="00C46448" w:rsidRPr="001D1C68" w:rsidP="001D1C68">
      <w:pPr>
        <w:spacing w:after="0" w:line="480" w:lineRule="auto"/>
        <w:contextualSpacing/>
        <w:jc w:val="center"/>
        <w:rPr>
          <w:rFonts w:ascii="Times New Roman" w:hAnsi="Times New Roman" w:cs="Times New Roman"/>
          <w:sz w:val="24"/>
          <w:szCs w:val="24"/>
        </w:rPr>
      </w:pPr>
      <w:r w:rsidRPr="001D1C68">
        <w:rPr>
          <w:rFonts w:ascii="Times New Roman" w:hAnsi="Times New Roman" w:cs="Times New Roman"/>
          <w:sz w:val="24"/>
          <w:szCs w:val="24"/>
        </w:rPr>
        <w:t>Instructor:</w:t>
      </w:r>
    </w:p>
    <w:p w:rsidR="00C46448" w:rsidRPr="001D1C68" w:rsidP="001D1C68">
      <w:pPr>
        <w:spacing w:after="0" w:line="480" w:lineRule="auto"/>
        <w:contextualSpacing/>
        <w:jc w:val="center"/>
        <w:rPr>
          <w:rFonts w:ascii="Times New Roman" w:hAnsi="Times New Roman" w:cs="Times New Roman"/>
          <w:sz w:val="24"/>
          <w:szCs w:val="24"/>
        </w:rPr>
      </w:pPr>
      <w:r w:rsidRPr="001D1C68">
        <w:rPr>
          <w:rFonts w:ascii="Times New Roman" w:hAnsi="Times New Roman" w:cs="Times New Roman"/>
          <w:sz w:val="24"/>
          <w:szCs w:val="24"/>
        </w:rPr>
        <w:t>Date:</w:t>
      </w: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4532FD" w:rsidRPr="001D1C68" w:rsidP="001D1C68">
      <w:pPr>
        <w:spacing w:after="0" w:line="480" w:lineRule="auto"/>
        <w:contextualSpacing/>
        <w:jc w:val="center"/>
        <w:rPr>
          <w:rFonts w:ascii="Times New Roman" w:hAnsi="Times New Roman" w:cs="Times New Roman"/>
          <w:b/>
          <w:sz w:val="24"/>
          <w:szCs w:val="24"/>
        </w:rPr>
      </w:pPr>
      <w:r w:rsidRPr="001D1C68">
        <w:rPr>
          <w:rFonts w:ascii="Times New Roman" w:hAnsi="Times New Roman" w:cs="Times New Roman"/>
          <w:b/>
          <w:sz w:val="24"/>
          <w:szCs w:val="24"/>
        </w:rPr>
        <w:t>Rawls and Nozick</w:t>
      </w:r>
    </w:p>
    <w:p w:rsidR="001C5F5D" w:rsidRPr="001D1C68" w:rsidP="001D1C68">
      <w:pPr>
        <w:spacing w:after="0" w:line="480" w:lineRule="auto"/>
        <w:contextualSpacing/>
        <w:jc w:val="center"/>
        <w:rPr>
          <w:rFonts w:ascii="Times New Roman" w:hAnsi="Times New Roman" w:cs="Times New Roman"/>
          <w:b/>
          <w:sz w:val="24"/>
          <w:szCs w:val="24"/>
        </w:rPr>
      </w:pPr>
      <w:r w:rsidRPr="001D1C68">
        <w:rPr>
          <w:rFonts w:ascii="Times New Roman" w:hAnsi="Times New Roman" w:cs="Times New Roman"/>
          <w:b/>
          <w:sz w:val="24"/>
          <w:szCs w:val="24"/>
        </w:rPr>
        <w:t>Part 1</w:t>
      </w:r>
    </w:p>
    <w:p w:rsidR="001C5F5D" w:rsidRPr="001D1C68" w:rsidP="001D1C68">
      <w:pPr>
        <w:spacing w:after="0" w:line="480" w:lineRule="auto"/>
        <w:contextualSpacing/>
        <w:rPr>
          <w:rFonts w:ascii="Times New Roman" w:hAnsi="Times New Roman" w:cs="Times New Roman"/>
          <w:b/>
          <w:sz w:val="24"/>
          <w:szCs w:val="24"/>
        </w:rPr>
      </w:pPr>
      <w:r w:rsidRPr="001D1C68">
        <w:rPr>
          <w:rFonts w:ascii="Times New Roman" w:hAnsi="Times New Roman" w:cs="Times New Roman"/>
          <w:b/>
          <w:sz w:val="24"/>
          <w:szCs w:val="24"/>
        </w:rPr>
        <w:t>Question 1</w:t>
      </w:r>
    </w:p>
    <w:p w:rsidR="001C5F5D" w:rsidRPr="001D1C68" w:rsidP="001D1C68">
      <w:pPr>
        <w:spacing w:after="0" w:line="480" w:lineRule="auto"/>
        <w:contextualSpacing/>
        <w:rPr>
          <w:rFonts w:ascii="Times New Roman" w:hAnsi="Times New Roman" w:cs="Times New Roman"/>
          <w:sz w:val="24"/>
          <w:szCs w:val="24"/>
        </w:rPr>
      </w:pPr>
      <w:r w:rsidRPr="001D1C68">
        <w:rPr>
          <w:rFonts w:ascii="Times New Roman" w:hAnsi="Times New Roman" w:cs="Times New Roman"/>
          <w:b/>
          <w:sz w:val="24"/>
          <w:szCs w:val="24"/>
        </w:rPr>
        <w:tab/>
      </w:r>
      <w:r w:rsidRPr="001D1C68" w:rsidR="004467EA">
        <w:rPr>
          <w:rFonts w:ascii="Times New Roman" w:hAnsi="Times New Roman" w:cs="Times New Roman"/>
          <w:sz w:val="24"/>
          <w:szCs w:val="24"/>
        </w:rPr>
        <w:t>Nozick disagrees with Rawls' interpretation of fair treatment in terms of economic disparities. Rawls argued that economic injustices must be allowed if only they benefit the community and mainly profit the socially disadvantaged people in society. It is referred to as the "difference principle."</w:t>
      </w:r>
      <w:r w:rsidRPr="001D1C68" w:rsidR="005A4FCF">
        <w:rPr>
          <w:rFonts w:ascii="Times New Roman" w:hAnsi="Times New Roman" w:cs="Times New Roman"/>
          <w:sz w:val="24"/>
          <w:szCs w:val="24"/>
        </w:rPr>
        <w:t xml:space="preserve"> Rawls and Nozick sought divergent routes to the same goal: a community in which disparities benefit everyone. Nozick distinguishes with both “end-result” but also “historical” precepts.</w:t>
      </w:r>
      <w:r w:rsidRPr="001D1C68" w:rsidR="000C4ECB">
        <w:rPr>
          <w:rFonts w:ascii="Times New Roman" w:hAnsi="Times New Roman" w:cs="Times New Roman"/>
          <w:sz w:val="24"/>
          <w:szCs w:val="24"/>
        </w:rPr>
        <w:t xml:space="preserve"> A historical theory of equality is one for that, if we evaluate a wealth inequality, we cannot ascertain if it is just or unfair except if we recognize several of the historical aspects on how this dispersion originated.</w:t>
      </w:r>
    </w:p>
    <w:p w:rsidR="001C5F5D" w:rsidRPr="001D1C68" w:rsidP="001D1C68">
      <w:pPr>
        <w:spacing w:after="0" w:line="480" w:lineRule="auto"/>
        <w:ind w:firstLine="720"/>
        <w:contextualSpacing/>
        <w:rPr>
          <w:rFonts w:ascii="Times New Roman" w:hAnsi="Times New Roman" w:cs="Times New Roman"/>
          <w:sz w:val="24"/>
          <w:szCs w:val="24"/>
        </w:rPr>
      </w:pPr>
      <w:r w:rsidRPr="001D1C68">
        <w:rPr>
          <w:rFonts w:ascii="Times New Roman" w:hAnsi="Times New Roman" w:cs="Times New Roman"/>
          <w:sz w:val="24"/>
          <w:szCs w:val="24"/>
        </w:rPr>
        <w:t xml:space="preserve">Nevertheless, per the end-result concept, we only have to look at the allocation alone to establish </w:t>
      </w:r>
      <w:r w:rsidRPr="001D1C68" w:rsidR="00F1567F">
        <w:rPr>
          <w:rFonts w:ascii="Times New Roman" w:hAnsi="Times New Roman" w:cs="Times New Roman"/>
          <w:sz w:val="24"/>
          <w:szCs w:val="24"/>
        </w:rPr>
        <w:t>inequitably. We do no</w:t>
      </w:r>
      <w:r w:rsidRPr="001D1C68">
        <w:rPr>
          <w:rFonts w:ascii="Times New Roman" w:hAnsi="Times New Roman" w:cs="Times New Roman"/>
          <w:sz w:val="24"/>
          <w:szCs w:val="24"/>
        </w:rPr>
        <w:t xml:space="preserve">t need to recognize any of the background aspects of how this distribution emerged. In the entitlement perspective, </w:t>
      </w:r>
      <w:r w:rsidRPr="001D1C68">
        <w:rPr>
          <w:rFonts w:ascii="Times New Roman" w:hAnsi="Times New Roman" w:cs="Times New Roman"/>
          <w:sz w:val="24"/>
          <w:szCs w:val="24"/>
        </w:rPr>
        <w:t>Nozick</w:t>
      </w:r>
      <w:r w:rsidRPr="001D1C68" w:rsidR="002759B3">
        <w:rPr>
          <w:rFonts w:ascii="Times New Roman" w:hAnsi="Times New Roman" w:cs="Times New Roman"/>
          <w:sz w:val="24"/>
          <w:szCs w:val="24"/>
        </w:rPr>
        <w:t xml:space="preserve"> </w:t>
      </w:r>
      <w:r w:rsidRPr="001D1C68" w:rsidR="002759B3">
        <w:rPr>
          <w:rFonts w:ascii="Times New Roman" w:hAnsi="Times New Roman" w:cs="Times New Roman"/>
          <w:color w:val="222222"/>
          <w:sz w:val="24"/>
          <w:szCs w:val="24"/>
          <w:shd w:val="clear" w:color="auto" w:fill="FFFFFF"/>
        </w:rPr>
        <w:t>(1938</w:t>
      </w:r>
      <w:r w:rsidRPr="001D1C68" w:rsidR="002759B3">
        <w:rPr>
          <w:rFonts w:ascii="Times New Roman" w:hAnsi="Times New Roman" w:cs="Times New Roman"/>
          <w:color w:val="222222"/>
          <w:sz w:val="24"/>
          <w:szCs w:val="24"/>
          <w:shd w:val="clear" w:color="auto" w:fill="FFFFFF"/>
        </w:rPr>
        <w:t xml:space="preserve">) </w:t>
      </w:r>
      <w:r w:rsidRPr="001D1C68">
        <w:rPr>
          <w:rFonts w:ascii="Times New Roman" w:hAnsi="Times New Roman" w:cs="Times New Roman"/>
          <w:sz w:val="24"/>
          <w:szCs w:val="24"/>
        </w:rPr>
        <w:t>talks about the historical principle that is not linked with the end-state and how it emerges, provided that the method used to arrive at the end-state is done voluntarily, devoid of the loss of liberty. He means that the road to the final result adheres to the entitlement aspect</w:t>
      </w:r>
      <w:r w:rsidRPr="001D1C68" w:rsidR="00691686">
        <w:rPr>
          <w:rFonts w:ascii="Times New Roman" w:hAnsi="Times New Roman" w:cs="Times New Roman"/>
          <w:sz w:val="24"/>
          <w:szCs w:val="24"/>
        </w:rPr>
        <w:t>, meaning that it is acceptable if all riches are derived from voluntary arrangements.</w:t>
      </w:r>
      <w:r w:rsidRPr="001D1C68" w:rsidR="00F1567F">
        <w:rPr>
          <w:rFonts w:ascii="Times New Roman" w:hAnsi="Times New Roman" w:cs="Times New Roman"/>
          <w:sz w:val="24"/>
          <w:szCs w:val="24"/>
        </w:rPr>
        <w:t xml:space="preserve"> </w:t>
      </w:r>
      <w:r w:rsidRPr="001D1C68" w:rsidR="00DC7453">
        <w:rPr>
          <w:rFonts w:ascii="Times New Roman" w:hAnsi="Times New Roman" w:cs="Times New Roman"/>
          <w:sz w:val="24"/>
          <w:szCs w:val="24"/>
        </w:rPr>
        <w:t>Rawls is fixated on</w:t>
      </w:r>
      <w:r w:rsidRPr="001D1C68" w:rsidR="00F1567F">
        <w:rPr>
          <w:rFonts w:ascii="Times New Roman" w:hAnsi="Times New Roman" w:cs="Times New Roman"/>
          <w:sz w:val="24"/>
          <w:szCs w:val="24"/>
        </w:rPr>
        <w:t xml:space="preserve"> outcomes. If there are wide disparities and economic hardship, the path that prompted the outcome must have been unfair. The profound insight of Rawls was that income disparities can benefit the public and the impoverished and that favorable disparities do just that.</w:t>
      </w:r>
    </w:p>
    <w:p w:rsidR="00C46448" w:rsidRPr="001D1C68" w:rsidP="001D1C68">
      <w:pPr>
        <w:spacing w:after="0" w:line="480" w:lineRule="auto"/>
        <w:contextualSpacing/>
        <w:rPr>
          <w:rFonts w:ascii="Times New Roman" w:hAnsi="Times New Roman" w:cs="Times New Roman"/>
          <w:b/>
          <w:sz w:val="24"/>
          <w:szCs w:val="24"/>
        </w:rPr>
      </w:pPr>
    </w:p>
    <w:p w:rsidR="00C46448" w:rsidRPr="001D1C68" w:rsidP="001D1C68">
      <w:pPr>
        <w:spacing w:after="0" w:line="480" w:lineRule="auto"/>
        <w:contextualSpacing/>
        <w:rPr>
          <w:rFonts w:ascii="Times New Roman" w:hAnsi="Times New Roman" w:cs="Times New Roman"/>
          <w:b/>
          <w:sz w:val="24"/>
          <w:szCs w:val="24"/>
        </w:rPr>
      </w:pPr>
    </w:p>
    <w:p w:rsidR="00F1567F" w:rsidRPr="001D1C68" w:rsidP="001D1C68">
      <w:pPr>
        <w:spacing w:after="0" w:line="480" w:lineRule="auto"/>
        <w:contextualSpacing/>
        <w:rPr>
          <w:rFonts w:ascii="Times New Roman" w:hAnsi="Times New Roman" w:cs="Times New Roman"/>
          <w:b/>
          <w:sz w:val="24"/>
          <w:szCs w:val="24"/>
        </w:rPr>
      </w:pPr>
      <w:r w:rsidRPr="001D1C68">
        <w:rPr>
          <w:rFonts w:ascii="Times New Roman" w:hAnsi="Times New Roman" w:cs="Times New Roman"/>
          <w:b/>
          <w:sz w:val="24"/>
          <w:szCs w:val="24"/>
        </w:rPr>
        <w:t>Question 2</w:t>
      </w:r>
    </w:p>
    <w:p w:rsidR="00F1567F" w:rsidRPr="001D1C68" w:rsidP="001D1C68">
      <w:pPr>
        <w:spacing w:after="0" w:line="480" w:lineRule="auto"/>
        <w:contextualSpacing/>
        <w:rPr>
          <w:rFonts w:ascii="Times New Roman" w:hAnsi="Times New Roman" w:cs="Times New Roman"/>
          <w:sz w:val="24"/>
          <w:szCs w:val="24"/>
        </w:rPr>
      </w:pPr>
      <w:r w:rsidRPr="001D1C68">
        <w:rPr>
          <w:rFonts w:ascii="Times New Roman" w:hAnsi="Times New Roman" w:cs="Times New Roman"/>
          <w:b/>
          <w:sz w:val="24"/>
          <w:szCs w:val="24"/>
        </w:rPr>
        <w:tab/>
      </w:r>
      <w:r w:rsidRPr="001D1C68" w:rsidR="00BA6F27">
        <w:rPr>
          <w:rFonts w:ascii="Times New Roman" w:hAnsi="Times New Roman" w:cs="Times New Roman"/>
          <w:sz w:val="24"/>
          <w:szCs w:val="24"/>
        </w:rPr>
        <w:t>In chapter seven, Nozick talks about individuals having rights, and there is nothing a perso</w:t>
      </w:r>
      <w:r w:rsidRPr="001D1C68" w:rsidR="001A0C0B">
        <w:rPr>
          <w:rFonts w:ascii="Times New Roman" w:hAnsi="Times New Roman" w:cs="Times New Roman"/>
          <w:sz w:val="24"/>
          <w:szCs w:val="24"/>
        </w:rPr>
        <w:t>n or group can do to deny them</w:t>
      </w:r>
      <w:r w:rsidRPr="001D1C68" w:rsidR="00BA6F27">
        <w:rPr>
          <w:rFonts w:ascii="Times New Roman" w:hAnsi="Times New Roman" w:cs="Times New Roman"/>
          <w:sz w:val="24"/>
          <w:szCs w:val="24"/>
        </w:rPr>
        <w:t xml:space="preserve"> those rights. Among these rights is property rights. These entitlements are so solid and far-reaching that they pose </w:t>
      </w:r>
      <w:r w:rsidRPr="001D1C68" w:rsidR="00882EA9">
        <w:rPr>
          <w:rFonts w:ascii="Times New Roman" w:hAnsi="Times New Roman" w:cs="Times New Roman"/>
          <w:sz w:val="24"/>
          <w:szCs w:val="24"/>
        </w:rPr>
        <w:t>s</w:t>
      </w:r>
      <w:r w:rsidRPr="001D1C68" w:rsidR="00BA6F27">
        <w:rPr>
          <w:rFonts w:ascii="Times New Roman" w:hAnsi="Times New Roman" w:cs="Times New Roman"/>
          <w:sz w:val="24"/>
          <w:szCs w:val="24"/>
        </w:rPr>
        <w:t>omething</w:t>
      </w:r>
      <w:r w:rsidRPr="001D1C68" w:rsidR="00882EA9">
        <w:rPr>
          <w:rFonts w:ascii="Times New Roman" w:hAnsi="Times New Roman" w:cs="Times New Roman"/>
          <w:sz w:val="24"/>
          <w:szCs w:val="24"/>
        </w:rPr>
        <w:t xml:space="preserve"> </w:t>
      </w:r>
      <w:r w:rsidRPr="001D1C68" w:rsidR="00BA6F27">
        <w:rPr>
          <w:rFonts w:ascii="Times New Roman" w:hAnsi="Times New Roman" w:cs="Times New Roman"/>
          <w:sz w:val="24"/>
          <w:szCs w:val="24"/>
        </w:rPr>
        <w:t>the governme</w:t>
      </w:r>
      <w:r w:rsidRPr="001D1C68" w:rsidR="00882EA9">
        <w:rPr>
          <w:rFonts w:ascii="Times New Roman" w:hAnsi="Times New Roman" w:cs="Times New Roman"/>
          <w:sz w:val="24"/>
          <w:szCs w:val="24"/>
        </w:rPr>
        <w:t>nt and its representatives can</w:t>
      </w:r>
      <w:r w:rsidRPr="001D1C68" w:rsidR="00BA6F27">
        <w:rPr>
          <w:rFonts w:ascii="Times New Roman" w:hAnsi="Times New Roman" w:cs="Times New Roman"/>
          <w:sz w:val="24"/>
          <w:szCs w:val="24"/>
        </w:rPr>
        <w:t xml:space="preserve"> do.</w:t>
      </w:r>
      <w:r w:rsidRPr="001D1C68" w:rsidR="00A43F65">
        <w:rPr>
          <w:rFonts w:ascii="Times New Roman" w:hAnsi="Times New Roman" w:cs="Times New Roman"/>
          <w:sz w:val="24"/>
          <w:szCs w:val="24"/>
        </w:rPr>
        <w:t xml:space="preserve"> These entitlements are so solid and far-reaching that they beg the question of what the government and its representatives can do about these rights. </w:t>
      </w:r>
      <w:r w:rsidRPr="001D1C68" w:rsidR="00A43F65">
        <w:rPr>
          <w:rFonts w:ascii="Times New Roman" w:hAnsi="Times New Roman" w:cs="Times New Roman"/>
          <w:sz w:val="24"/>
          <w:szCs w:val="24"/>
        </w:rPr>
        <w:t>Nozick</w:t>
      </w:r>
      <w:r w:rsidRPr="001D1C68" w:rsidR="002759B3">
        <w:rPr>
          <w:rFonts w:ascii="Times New Roman" w:hAnsi="Times New Roman" w:cs="Times New Roman"/>
          <w:sz w:val="24"/>
          <w:szCs w:val="24"/>
        </w:rPr>
        <w:t xml:space="preserve"> </w:t>
      </w:r>
      <w:r w:rsidRPr="001D1C68" w:rsidR="002759B3">
        <w:rPr>
          <w:rFonts w:ascii="Times New Roman" w:hAnsi="Times New Roman" w:cs="Times New Roman"/>
          <w:color w:val="222222"/>
          <w:sz w:val="24"/>
          <w:szCs w:val="24"/>
          <w:shd w:val="clear" w:color="auto" w:fill="FFFFFF"/>
        </w:rPr>
        <w:t>(1938</w:t>
      </w:r>
      <w:r w:rsidRPr="001D1C68" w:rsidR="002759B3">
        <w:rPr>
          <w:rFonts w:ascii="Times New Roman" w:hAnsi="Times New Roman" w:cs="Times New Roman"/>
          <w:color w:val="222222"/>
          <w:sz w:val="24"/>
          <w:szCs w:val="24"/>
          <w:shd w:val="clear" w:color="auto" w:fill="FFFFFF"/>
        </w:rPr>
        <w:t>)</w:t>
      </w:r>
      <w:r w:rsidRPr="001D1C68" w:rsidR="00A43F65">
        <w:rPr>
          <w:rFonts w:ascii="Times New Roman" w:hAnsi="Times New Roman" w:cs="Times New Roman"/>
          <w:sz w:val="24"/>
          <w:szCs w:val="24"/>
        </w:rPr>
        <w:t xml:space="preserve"> set out to prove the property rights assertion by demonstrating that only liberal economies treat people equally. To accomplish this, he devised his entitlement conception of justice. To understand this, one must first consider what is known as self-ownership reasoning. Nozick's self-ownership argument amounts to individuals own</w:t>
      </w:r>
      <w:r w:rsidRPr="001D1C68" w:rsidR="00C46448">
        <w:rPr>
          <w:rFonts w:ascii="Times New Roman" w:hAnsi="Times New Roman" w:cs="Times New Roman"/>
          <w:sz w:val="24"/>
          <w:szCs w:val="24"/>
        </w:rPr>
        <w:t>ing</w:t>
      </w:r>
      <w:r w:rsidRPr="001D1C68" w:rsidR="00A43F65">
        <w:rPr>
          <w:rFonts w:ascii="Times New Roman" w:hAnsi="Times New Roman" w:cs="Times New Roman"/>
          <w:sz w:val="24"/>
          <w:szCs w:val="24"/>
        </w:rPr>
        <w:t xml:space="preserve"> t</w:t>
      </w:r>
      <w:r w:rsidRPr="001D1C68" w:rsidR="00C46448">
        <w:rPr>
          <w:rFonts w:ascii="Times New Roman" w:hAnsi="Times New Roman" w:cs="Times New Roman"/>
          <w:sz w:val="24"/>
          <w:szCs w:val="24"/>
        </w:rPr>
        <w:t>hemselves. It is premised</w:t>
      </w:r>
      <w:r w:rsidRPr="001D1C68" w:rsidR="00A43F65">
        <w:rPr>
          <w:rFonts w:ascii="Times New Roman" w:hAnsi="Times New Roman" w:cs="Times New Roman"/>
          <w:sz w:val="24"/>
          <w:szCs w:val="24"/>
        </w:rPr>
        <w:t xml:space="preserve"> upon the belief provided by Nozick earlier in this section. Second, the universe and its items are ownerless at first. Third, if one does not deteriorate the mate</w:t>
      </w:r>
      <w:r w:rsidRPr="001D1C68" w:rsidR="001A0C0B">
        <w:rPr>
          <w:rFonts w:ascii="Times New Roman" w:hAnsi="Times New Roman" w:cs="Times New Roman"/>
          <w:sz w:val="24"/>
          <w:szCs w:val="24"/>
        </w:rPr>
        <w:t>rial properties of others, they</w:t>
      </w:r>
      <w:r w:rsidRPr="001D1C68" w:rsidR="00A43F65">
        <w:rPr>
          <w:rFonts w:ascii="Times New Roman" w:hAnsi="Times New Roman" w:cs="Times New Roman"/>
          <w:sz w:val="24"/>
          <w:szCs w:val="24"/>
        </w:rPr>
        <w:t xml:space="preserve"> can obtain an inherent right to an inordinate portion of the world. Because </w:t>
      </w:r>
      <w:r w:rsidRPr="001D1C68" w:rsidR="00A43F65">
        <w:rPr>
          <w:rFonts w:ascii="Times New Roman" w:hAnsi="Times New Roman" w:cs="Times New Roman"/>
          <w:sz w:val="24"/>
          <w:szCs w:val="24"/>
        </w:rPr>
        <w:t>Nozick</w:t>
      </w:r>
      <w:r w:rsidRPr="001D1C68" w:rsidR="00A43F65">
        <w:rPr>
          <w:rFonts w:ascii="Times New Roman" w:hAnsi="Times New Roman" w:cs="Times New Roman"/>
          <w:sz w:val="24"/>
          <w:szCs w:val="24"/>
        </w:rPr>
        <w:t xml:space="preserve"> </w:t>
      </w:r>
      <w:r w:rsidRPr="001D1C68" w:rsidR="002759B3">
        <w:rPr>
          <w:rFonts w:ascii="Times New Roman" w:hAnsi="Times New Roman" w:cs="Times New Roman"/>
          <w:color w:val="222222"/>
          <w:sz w:val="24"/>
          <w:szCs w:val="24"/>
          <w:shd w:val="clear" w:color="auto" w:fill="FFFFFF"/>
        </w:rPr>
        <w:t>(1938</w:t>
      </w:r>
      <w:r w:rsidRPr="001D1C68" w:rsidR="002759B3">
        <w:rPr>
          <w:rFonts w:ascii="Times New Roman" w:hAnsi="Times New Roman" w:cs="Times New Roman"/>
          <w:color w:val="222222"/>
          <w:sz w:val="24"/>
          <w:szCs w:val="24"/>
          <w:shd w:val="clear" w:color="auto" w:fill="FFFFFF"/>
        </w:rPr>
        <w:t xml:space="preserve">) </w:t>
      </w:r>
      <w:r w:rsidRPr="001D1C68" w:rsidR="00A43F65">
        <w:rPr>
          <w:rFonts w:ascii="Times New Roman" w:hAnsi="Times New Roman" w:cs="Times New Roman"/>
          <w:sz w:val="24"/>
          <w:szCs w:val="24"/>
        </w:rPr>
        <w:t>believes that each individual owns oneself, each person will also hold her abilities. He theorized that this entails possession of the results of those skills and abilities. The object that owns and is owned by the same entity, the entire individual, is just the same institution. Nozick understood people to have ultimate property rights over themselves and utter property rights over assets they obtain, with this prerequisite.</w:t>
      </w:r>
      <w:r w:rsidRPr="001D1C68" w:rsidR="00691D87">
        <w:rPr>
          <w:rFonts w:ascii="Times New Roman" w:hAnsi="Times New Roman" w:cs="Times New Roman"/>
          <w:sz w:val="24"/>
          <w:szCs w:val="24"/>
        </w:rPr>
        <w:t xml:space="preserve"> Property rights in this scenario are essential to Nozick's theory of justice because people own the means of </w:t>
      </w:r>
      <w:r w:rsidRPr="001D1C68" w:rsidR="001A0C0B">
        <w:rPr>
          <w:rFonts w:ascii="Times New Roman" w:hAnsi="Times New Roman" w:cs="Times New Roman"/>
          <w:sz w:val="24"/>
          <w:szCs w:val="24"/>
        </w:rPr>
        <w:t>achieving justice since they own</w:t>
      </w:r>
      <w:r w:rsidRPr="001D1C68" w:rsidR="00691D87">
        <w:rPr>
          <w:rFonts w:ascii="Times New Roman" w:hAnsi="Times New Roman" w:cs="Times New Roman"/>
          <w:sz w:val="24"/>
          <w:szCs w:val="24"/>
        </w:rPr>
        <w:t xml:space="preserve"> the</w:t>
      </w:r>
      <w:r w:rsidRPr="001D1C68" w:rsidR="00B74AC8">
        <w:rPr>
          <w:rFonts w:ascii="Times New Roman" w:hAnsi="Times New Roman" w:cs="Times New Roman"/>
          <w:sz w:val="24"/>
          <w:szCs w:val="24"/>
        </w:rPr>
        <w:t>ir</w:t>
      </w:r>
      <w:r w:rsidRPr="001D1C68" w:rsidR="00691D87">
        <w:rPr>
          <w:rFonts w:ascii="Times New Roman" w:hAnsi="Times New Roman" w:cs="Times New Roman"/>
          <w:sz w:val="24"/>
          <w:szCs w:val="24"/>
        </w:rPr>
        <w:t xml:space="preserve"> property rights.</w:t>
      </w:r>
    </w:p>
    <w:p w:rsidR="00691D87" w:rsidRPr="001D1C68" w:rsidP="001D1C68">
      <w:pPr>
        <w:spacing w:after="0" w:line="480" w:lineRule="auto"/>
        <w:contextualSpacing/>
        <w:rPr>
          <w:rFonts w:ascii="Times New Roman" w:hAnsi="Times New Roman" w:cs="Times New Roman"/>
          <w:b/>
          <w:sz w:val="24"/>
          <w:szCs w:val="24"/>
        </w:rPr>
      </w:pPr>
      <w:r w:rsidRPr="001D1C68">
        <w:rPr>
          <w:rFonts w:ascii="Times New Roman" w:hAnsi="Times New Roman" w:cs="Times New Roman"/>
          <w:b/>
          <w:sz w:val="24"/>
          <w:szCs w:val="24"/>
        </w:rPr>
        <w:t>Question 3</w:t>
      </w:r>
    </w:p>
    <w:p w:rsidR="00560132" w:rsidRPr="001D1C68" w:rsidP="001D1C68">
      <w:pPr>
        <w:spacing w:after="0" w:line="480" w:lineRule="auto"/>
        <w:ind w:firstLine="720"/>
        <w:contextualSpacing/>
        <w:rPr>
          <w:rFonts w:ascii="Times New Roman" w:hAnsi="Times New Roman" w:cs="Times New Roman"/>
          <w:sz w:val="24"/>
          <w:szCs w:val="24"/>
        </w:rPr>
      </w:pPr>
      <w:r w:rsidRPr="001D1C68">
        <w:rPr>
          <w:rFonts w:ascii="Times New Roman" w:hAnsi="Times New Roman" w:cs="Times New Roman"/>
          <w:sz w:val="24"/>
          <w:szCs w:val="24"/>
        </w:rPr>
        <w:t xml:space="preserve">According to Nozick’s theory on entitlement and justice, the allocation of wealth in the society is only just if everyone in that community is eligible for what they own. Ownership is retained if people obtain it in a just manner. For instance, there are numerous Americans who </w:t>
      </w:r>
      <w:r w:rsidRPr="001D1C68">
        <w:rPr>
          <w:rFonts w:ascii="Times New Roman" w:hAnsi="Times New Roman" w:cs="Times New Roman"/>
          <w:sz w:val="24"/>
          <w:szCs w:val="24"/>
        </w:rPr>
        <w:t xml:space="preserve">made wealth through legitimate means. At the same time, numerous individuals cannot afford a single meal in a day, are homeless, and cannot acquire a decent place to call home. In simple terms, society is divided between the rich and the poor, and the gap is growing daily. In my view, there ought to be a way that we can strike a balance. Those who have can contribute towards those who are struggling, either through introducing laws requiring them to do so or via their own volition. Regardless, both methods would benefit the impoverished members of the society because we will share resources between the rich and the poor. The approach, in my view, is just and the best way to address some of the economic challenges impoverished people experience though Nozick would never agree to it. According to Nozick, the distribution of wealth in societal structure is only fair if everyone is entitled to everything they own. Possession is preserved if it was acquired fairly. As per </w:t>
      </w:r>
      <w:r w:rsidRPr="001D1C68">
        <w:rPr>
          <w:rFonts w:ascii="Times New Roman" w:hAnsi="Times New Roman" w:cs="Times New Roman"/>
          <w:sz w:val="24"/>
          <w:szCs w:val="24"/>
        </w:rPr>
        <w:t>Nozick’s</w:t>
      </w:r>
      <w:r w:rsidRPr="001D1C68" w:rsidR="002759B3">
        <w:rPr>
          <w:rFonts w:ascii="Times New Roman" w:hAnsi="Times New Roman" w:cs="Times New Roman"/>
          <w:sz w:val="24"/>
          <w:szCs w:val="24"/>
        </w:rPr>
        <w:t xml:space="preserve"> </w:t>
      </w:r>
      <w:r w:rsidRPr="001D1C68" w:rsidR="002759B3">
        <w:rPr>
          <w:rFonts w:ascii="Times New Roman" w:hAnsi="Times New Roman" w:cs="Times New Roman"/>
          <w:color w:val="222222"/>
          <w:sz w:val="24"/>
          <w:szCs w:val="24"/>
          <w:shd w:val="clear" w:color="auto" w:fill="FFFFFF"/>
        </w:rPr>
        <w:t>(1938</w:t>
      </w:r>
      <w:r w:rsidRPr="001D1C68" w:rsidR="002759B3">
        <w:rPr>
          <w:rFonts w:ascii="Times New Roman" w:hAnsi="Times New Roman" w:cs="Times New Roman"/>
          <w:color w:val="222222"/>
          <w:sz w:val="24"/>
          <w:szCs w:val="24"/>
          <w:shd w:val="clear" w:color="auto" w:fill="FFFFFF"/>
        </w:rPr>
        <w:t>)</w:t>
      </w:r>
      <w:r w:rsidRPr="001D1C68">
        <w:rPr>
          <w:rFonts w:ascii="Times New Roman" w:hAnsi="Times New Roman" w:cs="Times New Roman"/>
          <w:sz w:val="24"/>
          <w:szCs w:val="24"/>
        </w:rPr>
        <w:t xml:space="preserve"> argument, in this scenario, the wealthy have the right to refuse to share part of their wealth if they earned it legitimately. It is theirs, and they cannot be coerced into dividing it among the impoverished members of society. In addition, the poor will not be acquiring this wealth </w:t>
      </w:r>
      <w:r w:rsidRPr="001D1C68" w:rsidR="002F731B">
        <w:rPr>
          <w:rFonts w:ascii="Times New Roman" w:hAnsi="Times New Roman" w:cs="Times New Roman"/>
          <w:sz w:val="24"/>
          <w:szCs w:val="24"/>
        </w:rPr>
        <w:t>un</w:t>
      </w:r>
      <w:r w:rsidRPr="001D1C68">
        <w:rPr>
          <w:rFonts w:ascii="Times New Roman" w:hAnsi="Times New Roman" w:cs="Times New Roman"/>
          <w:sz w:val="24"/>
          <w:szCs w:val="24"/>
        </w:rPr>
        <w:t>justly because they will forcefully take it from the wealthy, who have acquired their possessions through legitimate methods.</w:t>
      </w:r>
    </w:p>
    <w:p w:rsidR="00B61659" w:rsidRPr="001D1C68" w:rsidP="001D1C68">
      <w:pPr>
        <w:spacing w:after="0" w:line="480" w:lineRule="auto"/>
        <w:contextualSpacing/>
        <w:rPr>
          <w:rFonts w:ascii="Times New Roman" w:hAnsi="Times New Roman" w:cs="Times New Roman"/>
          <w:b/>
          <w:sz w:val="24"/>
          <w:szCs w:val="24"/>
        </w:rPr>
      </w:pPr>
      <w:r w:rsidRPr="001D1C68">
        <w:rPr>
          <w:rFonts w:ascii="Times New Roman" w:hAnsi="Times New Roman" w:cs="Times New Roman"/>
          <w:b/>
          <w:sz w:val="24"/>
          <w:szCs w:val="24"/>
        </w:rPr>
        <w:t>Part 2</w:t>
      </w:r>
    </w:p>
    <w:p w:rsidR="00B61659" w:rsidRPr="001D1C68" w:rsidP="001D1C68">
      <w:pPr>
        <w:spacing w:after="0" w:line="480" w:lineRule="auto"/>
        <w:ind w:firstLine="720"/>
        <w:contextualSpacing/>
        <w:rPr>
          <w:rFonts w:ascii="Times New Roman" w:hAnsi="Times New Roman" w:cs="Times New Roman"/>
          <w:sz w:val="24"/>
          <w:szCs w:val="24"/>
        </w:rPr>
      </w:pPr>
      <w:r w:rsidRPr="001D1C68">
        <w:rPr>
          <w:rFonts w:ascii="Times New Roman" w:hAnsi="Times New Roman" w:cs="Times New Roman"/>
          <w:sz w:val="24"/>
          <w:szCs w:val="24"/>
        </w:rPr>
        <w:t>In the United States Democratic presidential nominations, Senator Bernie Sanders's triumph in New Hampshire and Iowa showed that his policy suggestion on wealth redistribution resonated well with the masses. Senator Sanders suggested that should he become president, he would increase the taxes levied to the wealthy Americans, guarantee universal health coverage for all, among other policy changes</w:t>
      </w:r>
      <w:r w:rsidRPr="001D1C68" w:rsidR="005C3FB6">
        <w:rPr>
          <w:rFonts w:ascii="Times New Roman" w:hAnsi="Times New Roman" w:cs="Times New Roman"/>
          <w:sz w:val="24"/>
          <w:szCs w:val="24"/>
        </w:rPr>
        <w:t xml:space="preserve"> (Harper, 2019)</w:t>
      </w:r>
      <w:r w:rsidRPr="001D1C68">
        <w:rPr>
          <w:rFonts w:ascii="Times New Roman" w:hAnsi="Times New Roman" w:cs="Times New Roman"/>
          <w:sz w:val="24"/>
          <w:szCs w:val="24"/>
        </w:rPr>
        <w:t xml:space="preserve">. This move was meant to reverse the growing economic gap between wealthy and impoverished Americans. To deal with the rising income inequality, the senator promised to directly tax the wealthy Americans to half the </w:t>
      </w:r>
      <w:r w:rsidRPr="001D1C68" w:rsidR="003D38E7">
        <w:rPr>
          <w:rFonts w:ascii="Times New Roman" w:hAnsi="Times New Roman" w:cs="Times New Roman"/>
          <w:sz w:val="24"/>
          <w:szCs w:val="24"/>
        </w:rPr>
        <w:t>fortune</w:t>
      </w:r>
      <w:r w:rsidRPr="001D1C68">
        <w:rPr>
          <w:rFonts w:ascii="Times New Roman" w:hAnsi="Times New Roman" w:cs="Times New Roman"/>
          <w:sz w:val="24"/>
          <w:szCs w:val="24"/>
        </w:rPr>
        <w:t xml:space="preserve"> of American </w:t>
      </w:r>
      <w:r w:rsidRPr="001D1C68" w:rsidR="003D38E7">
        <w:rPr>
          <w:rFonts w:ascii="Times New Roman" w:hAnsi="Times New Roman" w:cs="Times New Roman"/>
          <w:sz w:val="24"/>
          <w:szCs w:val="24"/>
        </w:rPr>
        <w:t>multi-</w:t>
      </w:r>
      <w:r w:rsidRPr="001D1C68">
        <w:rPr>
          <w:rFonts w:ascii="Times New Roman" w:hAnsi="Times New Roman" w:cs="Times New Roman"/>
          <w:sz w:val="24"/>
          <w:szCs w:val="24"/>
        </w:rPr>
        <w:t xml:space="preserve">billionaires in the </w:t>
      </w:r>
      <w:r w:rsidRPr="001D1C68" w:rsidR="003D38E7">
        <w:rPr>
          <w:rFonts w:ascii="Times New Roman" w:hAnsi="Times New Roman" w:cs="Times New Roman"/>
          <w:sz w:val="24"/>
          <w:szCs w:val="24"/>
        </w:rPr>
        <w:t>subsequent 15 years</w:t>
      </w:r>
      <w:r w:rsidRPr="001D1C68">
        <w:rPr>
          <w:rFonts w:ascii="Times New Roman" w:hAnsi="Times New Roman" w:cs="Times New Roman"/>
          <w:sz w:val="24"/>
          <w:szCs w:val="24"/>
        </w:rPr>
        <w:t>.</w:t>
      </w:r>
      <w:r w:rsidRPr="001D1C68" w:rsidR="005D2C90">
        <w:rPr>
          <w:rFonts w:ascii="Times New Roman" w:hAnsi="Times New Roman" w:cs="Times New Roman"/>
          <w:sz w:val="24"/>
          <w:szCs w:val="24"/>
        </w:rPr>
        <w:t xml:space="preserve"> According to the senator's campaign team, the strategy was projected to generate $4.35 trillion over the next decade</w:t>
      </w:r>
      <w:r w:rsidRPr="001D1C68" w:rsidR="005C3FB6">
        <w:rPr>
          <w:rFonts w:ascii="Times New Roman" w:hAnsi="Times New Roman" w:cs="Times New Roman"/>
          <w:sz w:val="24"/>
          <w:szCs w:val="24"/>
        </w:rPr>
        <w:t xml:space="preserve"> (Harper, 2019)</w:t>
      </w:r>
      <w:r w:rsidRPr="001D1C68" w:rsidR="005D2C90">
        <w:rPr>
          <w:rFonts w:ascii="Times New Roman" w:hAnsi="Times New Roman" w:cs="Times New Roman"/>
          <w:sz w:val="24"/>
          <w:szCs w:val="24"/>
        </w:rPr>
        <w:t>. Most of Sanders' practical policy ideas, including his affordable homes plan, unifying childcare, and assistance in funding Health care for all, would be funded with taxes collected</w:t>
      </w:r>
      <w:r w:rsidRPr="001D1C68" w:rsidR="001A2546">
        <w:rPr>
          <w:rFonts w:ascii="Times New Roman" w:hAnsi="Times New Roman" w:cs="Times New Roman"/>
          <w:sz w:val="24"/>
          <w:szCs w:val="24"/>
        </w:rPr>
        <w:t xml:space="preserve"> from the wealthy Americans</w:t>
      </w:r>
      <w:r w:rsidRPr="001D1C68" w:rsidR="005D2C90">
        <w:rPr>
          <w:rFonts w:ascii="Times New Roman" w:hAnsi="Times New Roman" w:cs="Times New Roman"/>
          <w:sz w:val="24"/>
          <w:szCs w:val="24"/>
        </w:rPr>
        <w:t xml:space="preserve">. If </w:t>
      </w:r>
      <w:r w:rsidRPr="001D1C68" w:rsidR="003D38E7">
        <w:rPr>
          <w:rFonts w:ascii="Times New Roman" w:hAnsi="Times New Roman" w:cs="Times New Roman"/>
          <w:sz w:val="24"/>
          <w:szCs w:val="24"/>
        </w:rPr>
        <w:t>ratified</w:t>
      </w:r>
      <w:r w:rsidRPr="001D1C68" w:rsidR="005D2C90">
        <w:rPr>
          <w:rFonts w:ascii="Times New Roman" w:hAnsi="Times New Roman" w:cs="Times New Roman"/>
          <w:sz w:val="24"/>
          <w:szCs w:val="24"/>
        </w:rPr>
        <w:t xml:space="preserve">, the </w:t>
      </w:r>
      <w:r w:rsidRPr="001D1C68" w:rsidR="001A2546">
        <w:rPr>
          <w:rFonts w:ascii="Times New Roman" w:hAnsi="Times New Roman" w:cs="Times New Roman"/>
          <w:sz w:val="24"/>
          <w:szCs w:val="24"/>
        </w:rPr>
        <w:t>policy</w:t>
      </w:r>
      <w:r w:rsidRPr="001D1C68" w:rsidR="005D2C90">
        <w:rPr>
          <w:rFonts w:ascii="Times New Roman" w:hAnsi="Times New Roman" w:cs="Times New Roman"/>
          <w:sz w:val="24"/>
          <w:szCs w:val="24"/>
        </w:rPr>
        <w:t xml:space="preserve"> would be phased in</w:t>
      </w:r>
      <w:r w:rsidRPr="001D1C68" w:rsidR="003D38E7">
        <w:rPr>
          <w:rFonts w:ascii="Times New Roman" w:hAnsi="Times New Roman" w:cs="Times New Roman"/>
          <w:sz w:val="24"/>
          <w:szCs w:val="24"/>
        </w:rPr>
        <w:t>itially with families with a total</w:t>
      </w:r>
      <w:r w:rsidRPr="001D1C68" w:rsidR="005D2C90">
        <w:rPr>
          <w:rFonts w:ascii="Times New Roman" w:hAnsi="Times New Roman" w:cs="Times New Roman"/>
          <w:sz w:val="24"/>
          <w:szCs w:val="24"/>
        </w:rPr>
        <w:t xml:space="preserve"> value of $32 million, with </w:t>
      </w:r>
      <w:r w:rsidRPr="001D1C68" w:rsidR="003D38E7">
        <w:rPr>
          <w:rFonts w:ascii="Times New Roman" w:hAnsi="Times New Roman" w:cs="Times New Roman"/>
          <w:sz w:val="24"/>
          <w:szCs w:val="24"/>
        </w:rPr>
        <w:t>tariffs</w:t>
      </w:r>
      <w:r w:rsidRPr="001D1C68" w:rsidR="005D2C90">
        <w:rPr>
          <w:rFonts w:ascii="Times New Roman" w:hAnsi="Times New Roman" w:cs="Times New Roman"/>
          <w:sz w:val="24"/>
          <w:szCs w:val="24"/>
        </w:rPr>
        <w:t xml:space="preserve"> ranging from 1% to 8%. The I</w:t>
      </w:r>
      <w:r w:rsidRPr="001D1C68" w:rsidR="005C3FB6">
        <w:rPr>
          <w:rFonts w:ascii="Times New Roman" w:hAnsi="Times New Roman" w:cs="Times New Roman"/>
          <w:sz w:val="24"/>
          <w:szCs w:val="24"/>
        </w:rPr>
        <w:t xml:space="preserve">nternal </w:t>
      </w:r>
      <w:r w:rsidRPr="001D1C68" w:rsidR="005D2C90">
        <w:rPr>
          <w:rFonts w:ascii="Times New Roman" w:hAnsi="Times New Roman" w:cs="Times New Roman"/>
          <w:sz w:val="24"/>
          <w:szCs w:val="24"/>
        </w:rPr>
        <w:t>R</w:t>
      </w:r>
      <w:r w:rsidRPr="001D1C68" w:rsidR="005C3FB6">
        <w:rPr>
          <w:rFonts w:ascii="Times New Roman" w:hAnsi="Times New Roman" w:cs="Times New Roman"/>
          <w:sz w:val="24"/>
          <w:szCs w:val="24"/>
        </w:rPr>
        <w:t xml:space="preserve">evenue </w:t>
      </w:r>
      <w:r w:rsidRPr="001D1C68" w:rsidR="005D2C90">
        <w:rPr>
          <w:rFonts w:ascii="Times New Roman" w:hAnsi="Times New Roman" w:cs="Times New Roman"/>
          <w:sz w:val="24"/>
          <w:szCs w:val="24"/>
        </w:rPr>
        <w:t>S</w:t>
      </w:r>
      <w:r w:rsidRPr="001D1C68" w:rsidR="005C3FB6">
        <w:rPr>
          <w:rFonts w:ascii="Times New Roman" w:hAnsi="Times New Roman" w:cs="Times New Roman"/>
          <w:sz w:val="24"/>
          <w:szCs w:val="24"/>
        </w:rPr>
        <w:t>ervice (IRS)</w:t>
      </w:r>
      <w:r w:rsidRPr="001D1C68" w:rsidR="005D2C90">
        <w:rPr>
          <w:rFonts w:ascii="Times New Roman" w:hAnsi="Times New Roman" w:cs="Times New Roman"/>
          <w:sz w:val="24"/>
          <w:szCs w:val="24"/>
        </w:rPr>
        <w:t xml:space="preserve"> would</w:t>
      </w:r>
      <w:r w:rsidRPr="001D1C68" w:rsidR="001A2546">
        <w:rPr>
          <w:rFonts w:ascii="Times New Roman" w:hAnsi="Times New Roman" w:cs="Times New Roman"/>
          <w:sz w:val="24"/>
          <w:szCs w:val="24"/>
        </w:rPr>
        <w:t xml:space="preserve"> be expected to enforce the policy</w:t>
      </w:r>
      <w:r w:rsidRPr="001D1C68" w:rsidR="005D2C90">
        <w:rPr>
          <w:rFonts w:ascii="Times New Roman" w:hAnsi="Times New Roman" w:cs="Times New Roman"/>
          <w:sz w:val="24"/>
          <w:szCs w:val="24"/>
        </w:rPr>
        <w:t>, including verifying all multimillionaires and 30% of taxation from the top 1% of capital income brackets</w:t>
      </w:r>
      <w:r w:rsidRPr="001D1C68" w:rsidR="005C3FB6">
        <w:rPr>
          <w:rFonts w:ascii="Times New Roman" w:hAnsi="Times New Roman" w:cs="Times New Roman"/>
          <w:sz w:val="24"/>
          <w:szCs w:val="24"/>
        </w:rPr>
        <w:t xml:space="preserve"> (Harper, 2019)</w:t>
      </w:r>
      <w:r w:rsidRPr="001D1C68" w:rsidR="005D2C90">
        <w:rPr>
          <w:rFonts w:ascii="Times New Roman" w:hAnsi="Times New Roman" w:cs="Times New Roman"/>
          <w:sz w:val="24"/>
          <w:szCs w:val="24"/>
        </w:rPr>
        <w:t>. It would also impose a 40% "exit tax" on the super-rich and a 60% tax on tycoons who wish to relocate</w:t>
      </w:r>
      <w:r w:rsidRPr="001D1C68" w:rsidR="008816D9">
        <w:rPr>
          <w:rFonts w:ascii="Times New Roman" w:hAnsi="Times New Roman" w:cs="Times New Roman"/>
          <w:sz w:val="24"/>
          <w:szCs w:val="24"/>
        </w:rPr>
        <w:t xml:space="preserve"> to other countries</w:t>
      </w:r>
      <w:r w:rsidRPr="001D1C68" w:rsidR="005D2C90">
        <w:rPr>
          <w:rFonts w:ascii="Times New Roman" w:hAnsi="Times New Roman" w:cs="Times New Roman"/>
          <w:sz w:val="24"/>
          <w:szCs w:val="24"/>
        </w:rPr>
        <w:t>.</w:t>
      </w:r>
    </w:p>
    <w:p w:rsidR="005C3FB6" w:rsidRPr="001D1C68" w:rsidP="001D1C68">
      <w:pPr>
        <w:spacing w:after="0" w:line="480" w:lineRule="auto"/>
        <w:ind w:firstLine="720"/>
        <w:contextualSpacing/>
        <w:rPr>
          <w:rFonts w:ascii="Times New Roman" w:hAnsi="Times New Roman" w:cs="Times New Roman"/>
          <w:sz w:val="24"/>
          <w:szCs w:val="24"/>
        </w:rPr>
      </w:pPr>
      <w:r w:rsidRPr="001D1C68">
        <w:rPr>
          <w:rFonts w:ascii="Times New Roman" w:hAnsi="Times New Roman" w:cs="Times New Roman"/>
          <w:sz w:val="24"/>
          <w:szCs w:val="24"/>
        </w:rPr>
        <w:t xml:space="preserve">In this supposition, Rawls (2001) </w:t>
      </w:r>
      <w:r w:rsidRPr="001D1C68" w:rsidR="00D85398">
        <w:rPr>
          <w:rFonts w:ascii="Times New Roman" w:hAnsi="Times New Roman" w:cs="Times New Roman"/>
          <w:sz w:val="24"/>
          <w:szCs w:val="24"/>
        </w:rPr>
        <w:t xml:space="preserve">proposed two precepts he believed most people could agree on. To begin, the Liberty Concept asserts that everyone has the entitlement to the most equitable liberty conceivable. Second, the Difference Principle stating that economic and social discrepancies in civilization can only be warranted if they profit the most vulnerable people in society. When society evolves, it must ensure that things progress for the ones at the bottom. As a result, the rich can get wealthier if the impoverished are not abandoned behind. Senator Sander's policy recommendation resonates with Rawls' concept because it will benefit the impoverished members of American society. Wealth redistribution means that the needs of the less fortunate will be addressed. </w:t>
      </w:r>
    </w:p>
    <w:p w:rsidR="00C46448" w:rsidRPr="001D1C68" w:rsidP="001D1C68">
      <w:pPr>
        <w:spacing w:after="0" w:line="480" w:lineRule="auto"/>
        <w:ind w:firstLine="720"/>
        <w:contextualSpacing/>
        <w:rPr>
          <w:rFonts w:ascii="Times New Roman" w:eastAsia="Times New Roman" w:hAnsi="Times New Roman" w:cs="Times New Roman"/>
          <w:color w:val="000000"/>
          <w:sz w:val="24"/>
          <w:szCs w:val="24"/>
        </w:rPr>
      </w:pPr>
      <w:r w:rsidRPr="001D1C68">
        <w:rPr>
          <w:rFonts w:ascii="Times New Roman" w:hAnsi="Times New Roman" w:cs="Times New Roman"/>
          <w:sz w:val="24"/>
          <w:szCs w:val="24"/>
        </w:rPr>
        <w:t>On the contrary, as per Noz</w:t>
      </w:r>
      <w:r w:rsidRPr="001D1C68" w:rsidR="00D85398">
        <w:rPr>
          <w:rFonts w:ascii="Times New Roman" w:hAnsi="Times New Roman" w:cs="Times New Roman"/>
          <w:sz w:val="24"/>
          <w:szCs w:val="24"/>
        </w:rPr>
        <w:t>ick's theory on entitlement and justice, he argues that the allocation of wealth in the society is only just if everyone in that community is eligible for what they own. Ownership is retained if it was obtained in a just manner</w:t>
      </w:r>
      <w:r w:rsidRPr="001D1C68" w:rsidR="003C4B1F">
        <w:rPr>
          <w:rFonts w:ascii="Times New Roman" w:hAnsi="Times New Roman" w:cs="Times New Roman"/>
          <w:sz w:val="24"/>
          <w:szCs w:val="24"/>
        </w:rPr>
        <w:t xml:space="preserve">. America is commonly referred to as the land of opportunity where hard work is rewarded with wealth. Some of the </w:t>
      </w:r>
      <w:r w:rsidRPr="001D1C68" w:rsidR="003C4B1F">
        <w:rPr>
          <w:rFonts w:ascii="Times New Roman" w:hAnsi="Times New Roman" w:cs="Times New Roman"/>
          <w:sz w:val="24"/>
          <w:szCs w:val="24"/>
        </w:rPr>
        <w:t>senator's wealthy individuals targeted in his tax policies are hardworking America</w:t>
      </w:r>
      <w:r w:rsidRPr="001D1C68" w:rsidR="009E4086">
        <w:rPr>
          <w:rFonts w:ascii="Times New Roman" w:hAnsi="Times New Roman" w:cs="Times New Roman"/>
          <w:sz w:val="24"/>
          <w:szCs w:val="24"/>
        </w:rPr>
        <w:t>n</w:t>
      </w:r>
      <w:r w:rsidRPr="001D1C68" w:rsidR="003C4B1F">
        <w:rPr>
          <w:rFonts w:ascii="Times New Roman" w:hAnsi="Times New Roman" w:cs="Times New Roman"/>
          <w:sz w:val="24"/>
          <w:szCs w:val="24"/>
        </w:rPr>
        <w:t xml:space="preserve">s who have made their fortune </w:t>
      </w:r>
      <w:r w:rsidRPr="001D1C68" w:rsidR="009E4086">
        <w:rPr>
          <w:rFonts w:ascii="Times New Roman" w:hAnsi="Times New Roman" w:cs="Times New Roman"/>
          <w:sz w:val="24"/>
          <w:szCs w:val="24"/>
        </w:rPr>
        <w:t>via hard work</w:t>
      </w:r>
      <w:r w:rsidRPr="001D1C68" w:rsidR="003C4B1F">
        <w:rPr>
          <w:rFonts w:ascii="Times New Roman" w:hAnsi="Times New Roman" w:cs="Times New Roman"/>
          <w:sz w:val="24"/>
          <w:szCs w:val="24"/>
        </w:rPr>
        <w:t>.</w:t>
      </w:r>
      <w:r w:rsidRPr="001D1C68" w:rsidR="005C3FB6">
        <w:rPr>
          <w:rFonts w:ascii="Times New Roman" w:hAnsi="Times New Roman" w:cs="Times New Roman"/>
          <w:sz w:val="24"/>
          <w:szCs w:val="24"/>
        </w:rPr>
        <w:t xml:space="preserve"> Nozick asserts that any authority that burdens the rich with taxes and redistributes their riches to help the needy infringes on the rich's rights. Governments, he claims, have no right to infringe on people's rights by taking their weal</w:t>
      </w:r>
      <w:r w:rsidRPr="001D1C68" w:rsidR="009E4086">
        <w:rPr>
          <w:rFonts w:ascii="Times New Roman" w:hAnsi="Times New Roman" w:cs="Times New Roman"/>
          <w:sz w:val="24"/>
          <w:szCs w:val="24"/>
        </w:rPr>
        <w:t>th and giving it to others</w:t>
      </w:r>
      <w:r w:rsidRPr="001D1C68" w:rsidR="005C3FB6">
        <w:rPr>
          <w:rFonts w:ascii="Times New Roman" w:hAnsi="Times New Roman" w:cs="Times New Roman"/>
          <w:sz w:val="24"/>
          <w:szCs w:val="24"/>
        </w:rPr>
        <w:t>. Authorities should not act as vigilantes, taking hardworking people's hard-earned wealth and redistributing it to the poor. It is certainly relevant if a person's riches were earned via expertise or industriousness. Nozick firmly believes in personal liberty and advocates for a minimal state that maintains the rule of law and does nothing to redistribute income, contrary to Rawls'</w:t>
      </w:r>
      <w:r w:rsidRPr="001D1C68" w:rsidR="00D85398">
        <w:rPr>
          <w:rFonts w:ascii="Times New Roman" w:hAnsi="Times New Roman" w:cs="Times New Roman"/>
          <w:sz w:val="24"/>
          <w:szCs w:val="24"/>
        </w:rPr>
        <w:t xml:space="preserve"> </w:t>
      </w:r>
      <w:r w:rsidRPr="001D1C68" w:rsidR="005E2420">
        <w:rPr>
          <w:rFonts w:ascii="Times New Roman" w:hAnsi="Times New Roman" w:cs="Times New Roman"/>
          <w:sz w:val="24"/>
          <w:szCs w:val="24"/>
        </w:rPr>
        <w:t xml:space="preserve">(2001) </w:t>
      </w:r>
      <w:r w:rsidRPr="001D1C68" w:rsidR="005C3FB6">
        <w:rPr>
          <w:rFonts w:ascii="Times New Roman" w:hAnsi="Times New Roman" w:cs="Times New Roman"/>
          <w:sz w:val="24"/>
          <w:szCs w:val="24"/>
        </w:rPr>
        <w:t>idea.</w:t>
      </w:r>
      <w:r w:rsidRPr="001D1C68" w:rsidR="00D85398">
        <w:rPr>
          <w:rFonts w:ascii="Times New Roman" w:eastAsia="Times New Roman" w:hAnsi="Times New Roman" w:cs="Times New Roman"/>
          <w:color w:val="000000"/>
          <w:sz w:val="24"/>
          <w:szCs w:val="24"/>
        </w:rPr>
        <w:t xml:space="preserve"> </w:t>
      </w: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p>
    <w:p w:rsidR="00D93CA2" w:rsidRPr="001D1C68" w:rsidP="001D1C68">
      <w:pPr>
        <w:spacing w:after="0" w:line="480" w:lineRule="auto"/>
        <w:contextualSpacing/>
        <w:jc w:val="center"/>
        <w:rPr>
          <w:rFonts w:ascii="Times New Roman" w:hAnsi="Times New Roman" w:cs="Times New Roman"/>
          <w:b/>
          <w:sz w:val="24"/>
          <w:szCs w:val="24"/>
        </w:rPr>
      </w:pPr>
    </w:p>
    <w:p w:rsidR="00D93CA2" w:rsidRPr="001D1C68" w:rsidP="001D1C68">
      <w:pPr>
        <w:spacing w:after="0" w:line="480" w:lineRule="auto"/>
        <w:contextualSpacing/>
        <w:jc w:val="center"/>
        <w:rPr>
          <w:rFonts w:ascii="Times New Roman" w:hAnsi="Times New Roman" w:cs="Times New Roman"/>
          <w:b/>
          <w:sz w:val="24"/>
          <w:szCs w:val="24"/>
        </w:rPr>
      </w:pPr>
    </w:p>
    <w:p w:rsidR="00C46448" w:rsidRPr="001D1C68" w:rsidP="001D1C68">
      <w:pPr>
        <w:spacing w:after="0" w:line="480" w:lineRule="auto"/>
        <w:contextualSpacing/>
        <w:jc w:val="center"/>
        <w:rPr>
          <w:rFonts w:ascii="Times New Roman" w:hAnsi="Times New Roman" w:cs="Times New Roman"/>
          <w:b/>
          <w:sz w:val="24"/>
          <w:szCs w:val="24"/>
        </w:rPr>
      </w:pPr>
      <w:r w:rsidRPr="001D1C68">
        <w:rPr>
          <w:rFonts w:ascii="Times New Roman" w:hAnsi="Times New Roman" w:cs="Times New Roman"/>
          <w:b/>
          <w:sz w:val="24"/>
          <w:szCs w:val="24"/>
        </w:rPr>
        <w:t>References</w:t>
      </w:r>
    </w:p>
    <w:p w:rsidR="001D1C68" w:rsidRPr="001D1C68" w:rsidP="001D1C68">
      <w:pPr>
        <w:spacing w:after="0" w:line="480" w:lineRule="auto"/>
        <w:ind w:left="720" w:hanging="720"/>
        <w:contextualSpacing/>
        <w:rPr>
          <w:rFonts w:ascii="Times New Roman" w:hAnsi="Times New Roman" w:cs="Times New Roman"/>
          <w:sz w:val="24"/>
          <w:szCs w:val="24"/>
        </w:rPr>
      </w:pPr>
      <w:r w:rsidRPr="001D1C68">
        <w:rPr>
          <w:rFonts w:ascii="Times New Roman" w:hAnsi="Times New Roman" w:cs="Times New Roman"/>
          <w:sz w:val="24"/>
          <w:szCs w:val="24"/>
        </w:rPr>
        <w:t>Harper, A. (2019, September 24). </w:t>
      </w:r>
      <w:r w:rsidRPr="001D1C68">
        <w:rPr>
          <w:rFonts w:ascii="Times New Roman" w:hAnsi="Times New Roman" w:cs="Times New Roman"/>
          <w:i/>
          <w:iCs/>
          <w:sz w:val="24"/>
          <w:szCs w:val="24"/>
        </w:rPr>
        <w:t>Sen. Bernie Sanders unveils the 'Tax on extreme wealth' plan</w:t>
      </w:r>
      <w:r w:rsidRPr="001D1C68">
        <w:rPr>
          <w:rFonts w:ascii="Times New Roman" w:hAnsi="Times New Roman" w:cs="Times New Roman"/>
          <w:sz w:val="24"/>
          <w:szCs w:val="24"/>
        </w:rPr>
        <w:t>. ABC News. </w:t>
      </w:r>
      <w:hyperlink r:id="rId4" w:history="1">
        <w:r w:rsidRPr="001D1C68">
          <w:rPr>
            <w:rStyle w:val="Hyperlink"/>
            <w:rFonts w:ascii="Times New Roman" w:hAnsi="Times New Roman" w:cs="Times New Roman"/>
            <w:sz w:val="24"/>
            <w:szCs w:val="24"/>
          </w:rPr>
          <w:t>https://abcnews.go.com/Politics/sen-bernie-sanders-unveils-tax-extreme-wealth-plan/story?id=65822393</w:t>
        </w:r>
      </w:hyperlink>
    </w:p>
    <w:p w:rsidR="001D1C68" w:rsidRPr="001D1C68" w:rsidP="001D1C68">
      <w:pPr>
        <w:spacing w:after="0" w:line="480" w:lineRule="auto"/>
        <w:contextualSpacing/>
        <w:rPr>
          <w:rFonts w:ascii="Times New Roman" w:hAnsi="Times New Roman" w:cs="Times New Roman"/>
          <w:color w:val="222222"/>
          <w:sz w:val="24"/>
          <w:szCs w:val="24"/>
          <w:shd w:val="clear" w:color="auto" w:fill="FFFFFF"/>
        </w:rPr>
      </w:pPr>
      <w:r w:rsidRPr="001D1C68">
        <w:rPr>
          <w:rFonts w:ascii="Times New Roman" w:hAnsi="Times New Roman" w:cs="Times New Roman"/>
          <w:color w:val="222222"/>
          <w:sz w:val="24"/>
          <w:szCs w:val="24"/>
          <w:shd w:val="clear" w:color="auto" w:fill="FFFFFF"/>
        </w:rPr>
        <w:t>Nozick</w:t>
      </w:r>
      <w:r w:rsidRPr="001D1C68">
        <w:rPr>
          <w:rFonts w:ascii="Times New Roman" w:hAnsi="Times New Roman" w:cs="Times New Roman"/>
          <w:color w:val="222222"/>
          <w:sz w:val="24"/>
          <w:szCs w:val="24"/>
          <w:shd w:val="clear" w:color="auto" w:fill="FFFFFF"/>
        </w:rPr>
        <w:t>, R. (1938</w:t>
      </w:r>
      <w:r w:rsidRPr="001D1C68">
        <w:rPr>
          <w:rFonts w:ascii="Times New Roman" w:hAnsi="Times New Roman" w:cs="Times New Roman"/>
          <w:color w:val="222222"/>
          <w:sz w:val="24"/>
          <w:szCs w:val="24"/>
          <w:shd w:val="clear" w:color="auto" w:fill="FFFFFF"/>
        </w:rPr>
        <w:t>). Justice and entitlement. </w:t>
      </w:r>
      <w:r w:rsidRPr="001D1C68">
        <w:rPr>
          <w:rFonts w:ascii="Times New Roman" w:hAnsi="Times New Roman" w:cs="Times New Roman"/>
          <w:i/>
          <w:iCs/>
          <w:color w:val="222222"/>
          <w:sz w:val="24"/>
          <w:szCs w:val="24"/>
          <w:shd w:val="clear" w:color="auto" w:fill="FFFFFF"/>
        </w:rPr>
        <w:t>Ethics</w:t>
      </w:r>
      <w:r w:rsidRPr="001D1C68">
        <w:rPr>
          <w:rFonts w:ascii="Times New Roman" w:hAnsi="Times New Roman" w:cs="Times New Roman"/>
          <w:color w:val="222222"/>
          <w:sz w:val="24"/>
          <w:szCs w:val="24"/>
          <w:shd w:val="clear" w:color="auto" w:fill="FFFFFF"/>
        </w:rPr>
        <w:t>, </w:t>
      </w:r>
      <w:r w:rsidRPr="001D1C68">
        <w:rPr>
          <w:rFonts w:ascii="Times New Roman" w:hAnsi="Times New Roman" w:cs="Times New Roman"/>
          <w:i/>
          <w:iCs/>
          <w:color w:val="222222"/>
          <w:sz w:val="24"/>
          <w:szCs w:val="24"/>
          <w:shd w:val="clear" w:color="auto" w:fill="FFFFFF"/>
        </w:rPr>
        <w:t>87</w:t>
      </w:r>
      <w:r w:rsidRPr="001D1C68">
        <w:rPr>
          <w:rFonts w:ascii="Times New Roman" w:hAnsi="Times New Roman" w:cs="Times New Roman"/>
          <w:color w:val="222222"/>
          <w:sz w:val="24"/>
          <w:szCs w:val="24"/>
          <w:shd w:val="clear" w:color="auto" w:fill="FFFFFF"/>
        </w:rPr>
        <w:t>(2), 653-660</w:t>
      </w:r>
      <w:r w:rsidRPr="001D1C68">
        <w:rPr>
          <w:rFonts w:ascii="Times New Roman" w:hAnsi="Times New Roman" w:cs="Times New Roman"/>
          <w:color w:val="222222"/>
          <w:sz w:val="24"/>
          <w:szCs w:val="24"/>
          <w:shd w:val="clear" w:color="auto" w:fill="FFFFFF"/>
        </w:rPr>
        <w:t>.</w:t>
      </w:r>
    </w:p>
    <w:p w:rsidR="001D1C68" w:rsidRPr="001D1C68" w:rsidP="001D1C68">
      <w:pPr>
        <w:spacing w:after="0" w:line="480" w:lineRule="auto"/>
        <w:contextualSpacing/>
        <w:rPr>
          <w:rFonts w:ascii="Times New Roman" w:hAnsi="Times New Roman" w:cs="Times New Roman"/>
          <w:color w:val="222222"/>
          <w:sz w:val="24"/>
          <w:szCs w:val="24"/>
          <w:shd w:val="clear" w:color="auto" w:fill="FFFFFF"/>
        </w:rPr>
      </w:pPr>
      <w:r w:rsidRPr="001D1C68">
        <w:rPr>
          <w:rFonts w:ascii="Times New Roman" w:hAnsi="Times New Roman" w:cs="Times New Roman"/>
          <w:color w:val="222222"/>
          <w:sz w:val="24"/>
          <w:szCs w:val="24"/>
          <w:shd w:val="clear" w:color="auto" w:fill="FFFFFF"/>
        </w:rPr>
        <w:t>Rawls, J. (2001). </w:t>
      </w:r>
      <w:r w:rsidRPr="001D1C68">
        <w:rPr>
          <w:rFonts w:ascii="Times New Roman" w:hAnsi="Times New Roman" w:cs="Times New Roman"/>
          <w:i/>
          <w:iCs/>
          <w:color w:val="222222"/>
          <w:sz w:val="24"/>
          <w:szCs w:val="24"/>
          <w:shd w:val="clear" w:color="auto" w:fill="FFFFFF"/>
        </w:rPr>
        <w:t>Justice as fairness: A restatement</w:t>
      </w:r>
      <w:r w:rsidRPr="001D1C68">
        <w:rPr>
          <w:rFonts w:ascii="Times New Roman" w:hAnsi="Times New Roman" w:cs="Times New Roman"/>
          <w:color w:val="222222"/>
          <w:sz w:val="24"/>
          <w:szCs w:val="24"/>
          <w:shd w:val="clear" w:color="auto" w:fill="FFFFFF"/>
        </w:rPr>
        <w:t>. Harvard University Press.</w:t>
      </w:r>
    </w:p>
    <w:p w:rsidR="005E2420" w:rsidRPr="001D1C68" w:rsidP="001D1C68">
      <w:pPr>
        <w:spacing w:after="0" w:line="480" w:lineRule="auto"/>
        <w:contextualSpacing/>
        <w:rPr>
          <w:rFonts w:ascii="Times New Roman" w:hAnsi="Times New Roman" w:cs="Times New Roman"/>
          <w:color w:val="222222"/>
          <w:sz w:val="24"/>
          <w:szCs w:val="24"/>
          <w:shd w:val="clear" w:color="auto" w:fill="FFFFFF"/>
        </w:rPr>
      </w:pPr>
      <w:bookmarkStart w:id="0" w:name="_GoBack"/>
      <w:bookmarkEnd w:id="0"/>
    </w:p>
    <w:p w:rsidR="005D2C90" w:rsidRPr="001D1C68" w:rsidP="001D1C68">
      <w:pPr>
        <w:spacing w:after="0" w:line="480" w:lineRule="auto"/>
        <w:ind w:firstLine="720"/>
        <w:contextualSpacing/>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37316596"/>
      <w:docPartObj>
        <w:docPartGallery w:val="Page Numbers (Top of Page)"/>
        <w:docPartUnique/>
      </w:docPartObj>
    </w:sdtPr>
    <w:sdtEndPr>
      <w:rPr>
        <w:noProof/>
      </w:rPr>
    </w:sdtEndPr>
    <w:sdtContent>
      <w:p w:rsidR="00C46448">
        <w:pPr>
          <w:pStyle w:val="Header"/>
          <w:jc w:val="right"/>
        </w:pPr>
        <w:r>
          <w:fldChar w:fldCharType="begin"/>
        </w:r>
        <w:r>
          <w:instrText xml:space="preserve"> PAGE   \* MERGEFORMAT </w:instrText>
        </w:r>
        <w:r>
          <w:fldChar w:fldCharType="separate"/>
        </w:r>
        <w:r w:rsidR="001D1C68">
          <w:rPr>
            <w:noProof/>
          </w:rPr>
          <w:t>7</w:t>
        </w:r>
        <w:r>
          <w:rPr>
            <w:noProof/>
          </w:rPr>
          <w:fldChar w:fldCharType="end"/>
        </w:r>
      </w:p>
    </w:sdtContent>
  </w:sdt>
  <w:p w:rsidR="00C464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F5D"/>
    <w:rsid w:val="000C4ECB"/>
    <w:rsid w:val="001A0C0B"/>
    <w:rsid w:val="001A2546"/>
    <w:rsid w:val="001C5F5D"/>
    <w:rsid w:val="001D1C68"/>
    <w:rsid w:val="002112E9"/>
    <w:rsid w:val="002759B3"/>
    <w:rsid w:val="0028145D"/>
    <w:rsid w:val="002853C5"/>
    <w:rsid w:val="002F731B"/>
    <w:rsid w:val="003733F4"/>
    <w:rsid w:val="003C4B1F"/>
    <w:rsid w:val="003D38E7"/>
    <w:rsid w:val="00403AB2"/>
    <w:rsid w:val="004467EA"/>
    <w:rsid w:val="004532FD"/>
    <w:rsid w:val="00560132"/>
    <w:rsid w:val="005A4FCF"/>
    <w:rsid w:val="005C3FB6"/>
    <w:rsid w:val="005D2C90"/>
    <w:rsid w:val="005E2420"/>
    <w:rsid w:val="0067729B"/>
    <w:rsid w:val="00691686"/>
    <w:rsid w:val="00691D87"/>
    <w:rsid w:val="006C4CD9"/>
    <w:rsid w:val="00783247"/>
    <w:rsid w:val="008355A3"/>
    <w:rsid w:val="00851CA8"/>
    <w:rsid w:val="008816D9"/>
    <w:rsid w:val="00882EA9"/>
    <w:rsid w:val="0092006B"/>
    <w:rsid w:val="009E1C73"/>
    <w:rsid w:val="009E4086"/>
    <w:rsid w:val="00A43F65"/>
    <w:rsid w:val="00AB6654"/>
    <w:rsid w:val="00AC2C6F"/>
    <w:rsid w:val="00AF4F03"/>
    <w:rsid w:val="00B61659"/>
    <w:rsid w:val="00B74AC8"/>
    <w:rsid w:val="00BA6F27"/>
    <w:rsid w:val="00BE5754"/>
    <w:rsid w:val="00C46448"/>
    <w:rsid w:val="00D0139A"/>
    <w:rsid w:val="00D85398"/>
    <w:rsid w:val="00D93CA2"/>
    <w:rsid w:val="00DC7453"/>
    <w:rsid w:val="00EF5D30"/>
    <w:rsid w:val="00F1567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3D3ECF8"/>
  <w15:chartTrackingRefBased/>
  <w15:docId w15:val="{B05627B5-4F14-4225-86E5-4C678120D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6448"/>
    <w:rPr>
      <w:color w:val="0563C1" w:themeColor="hyperlink"/>
      <w:u w:val="single"/>
    </w:rPr>
  </w:style>
  <w:style w:type="paragraph" w:styleId="Header">
    <w:name w:val="header"/>
    <w:basedOn w:val="Normal"/>
    <w:link w:val="HeaderChar"/>
    <w:uiPriority w:val="99"/>
    <w:unhideWhenUsed/>
    <w:rsid w:val="00C464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448"/>
  </w:style>
  <w:style w:type="paragraph" w:styleId="Footer">
    <w:name w:val="footer"/>
    <w:basedOn w:val="Normal"/>
    <w:link w:val="FooterChar"/>
    <w:uiPriority w:val="99"/>
    <w:unhideWhenUsed/>
    <w:rsid w:val="00C464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bcnews.go.com/Politics/sen-bernie-sanders-unveils-tax-extreme-wealth-plan/story?id=65822393"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588</TotalTime>
  <Pages>7</Pages>
  <Words>1359</Words>
  <Characters>7748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19</cp:revision>
  <dcterms:created xsi:type="dcterms:W3CDTF">2021-09-23T21:42:00Z</dcterms:created>
  <dcterms:modified xsi:type="dcterms:W3CDTF">2021-09-24T11:45:00Z</dcterms:modified>
</cp:coreProperties>
</file>